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B583" w14:textId="312086E4" w:rsidR="00F4642C" w:rsidRDefault="005E616D" w:rsidP="00BC1494">
      <w:pPr>
        <w:spacing w:line="276" w:lineRule="auto"/>
        <w:jc w:val="center"/>
        <w:rPr>
          <w:b/>
          <w:bCs/>
          <w:sz w:val="44"/>
          <w:szCs w:val="44"/>
        </w:rPr>
      </w:pPr>
      <w:r w:rsidRPr="00F4642C">
        <w:rPr>
          <w:b/>
          <w:bCs/>
          <w:sz w:val="44"/>
          <w:szCs w:val="44"/>
        </w:rPr>
        <w:t>GASTOS EVENTUALES RELACIONADOS</w:t>
      </w:r>
      <w:r w:rsidR="003645AC">
        <w:rPr>
          <w:b/>
          <w:bCs/>
          <w:sz w:val="44"/>
          <w:szCs w:val="44"/>
        </w:rPr>
        <w:t xml:space="preserve"> CON LA TERMINACIÓN</w:t>
      </w:r>
      <w:r>
        <w:rPr>
          <w:b/>
          <w:bCs/>
          <w:sz w:val="44"/>
          <w:szCs w:val="44"/>
        </w:rPr>
        <w:t xml:space="preserve"> </w:t>
      </w:r>
      <w:r w:rsidR="003645AC">
        <w:rPr>
          <w:b/>
          <w:bCs/>
          <w:sz w:val="44"/>
          <w:szCs w:val="44"/>
        </w:rPr>
        <w:t>D</w:t>
      </w:r>
      <w:r w:rsidRPr="00F4642C">
        <w:rPr>
          <w:b/>
          <w:bCs/>
          <w:sz w:val="44"/>
          <w:szCs w:val="44"/>
        </w:rPr>
        <w:t>EL CONTRATO</w:t>
      </w:r>
      <w:r>
        <w:rPr>
          <w:b/>
          <w:bCs/>
          <w:sz w:val="44"/>
          <w:szCs w:val="44"/>
        </w:rPr>
        <w:t>.</w:t>
      </w:r>
    </w:p>
    <w:p w14:paraId="61FB420C" w14:textId="07973308" w:rsidR="005E616D" w:rsidRDefault="00A54B28" w:rsidP="00BC1494">
      <w:pPr>
        <w:spacing w:line="276" w:lineRule="auto"/>
        <w:jc w:val="both"/>
      </w:pPr>
      <w:r>
        <w:br/>
      </w:r>
      <w:r w:rsidR="00F4642C" w:rsidRPr="00F4642C">
        <w:t>En cumplimiento a lo señalado por el Acuerdo mediante el cual el Pleno del Instituto Federal de Telecomunicaciones emite los Lineamientos Generales para la publicación de información transparente, comparable, adecuada y actualizada relacionada con los servicios de telecomunicaciones, publicado en el Diario Oficial de la Federación el 12 de febrero de 2020, se informa a los Usuarios finales y/o suscriptores de</w:t>
      </w:r>
      <w:r w:rsidR="005E616D">
        <w:t xml:space="preserve"> </w:t>
      </w:r>
      <w:r w:rsidR="005E616D" w:rsidRPr="005E616D">
        <w:rPr>
          <w:b/>
          <w:bCs/>
        </w:rPr>
        <w:t>CONVERGENCIA Y DESARROLLO DIGITAL</w:t>
      </w:r>
      <w:r w:rsidR="00F4642C" w:rsidRPr="005E616D">
        <w:rPr>
          <w:b/>
          <w:bCs/>
        </w:rPr>
        <w:t>, S.A.</w:t>
      </w:r>
      <w:r w:rsidR="005E616D" w:rsidRPr="005E616D">
        <w:rPr>
          <w:b/>
          <w:bCs/>
        </w:rPr>
        <w:t xml:space="preserve"> </w:t>
      </w:r>
      <w:r w:rsidR="00F4642C" w:rsidRPr="005E616D">
        <w:rPr>
          <w:b/>
          <w:bCs/>
        </w:rPr>
        <w:t>DE C.V.</w:t>
      </w:r>
      <w:r w:rsidR="00F4642C" w:rsidRPr="00F4642C">
        <w:t xml:space="preserve"> (en adelante, </w:t>
      </w:r>
      <w:r w:rsidR="005E616D" w:rsidRPr="005E616D">
        <w:rPr>
          <w:b/>
          <w:bCs/>
        </w:rPr>
        <w:t>RED DOG</w:t>
      </w:r>
      <w:r w:rsidR="00F4642C" w:rsidRPr="00F4642C">
        <w:t>) lo siguiente:</w:t>
      </w:r>
    </w:p>
    <w:p w14:paraId="7AAF9A92" w14:textId="77777777" w:rsidR="00BC1494" w:rsidRDefault="00BC1494" w:rsidP="00BC1494">
      <w:pPr>
        <w:pStyle w:val="Prrafodelista"/>
        <w:spacing w:line="276" w:lineRule="auto"/>
        <w:jc w:val="both"/>
      </w:pPr>
    </w:p>
    <w:p w14:paraId="3DC9BDAA" w14:textId="77777777" w:rsidR="00BC1494" w:rsidRPr="00BC1494" w:rsidRDefault="00BC1494" w:rsidP="00BC1494">
      <w:pPr>
        <w:spacing w:line="276" w:lineRule="auto"/>
        <w:jc w:val="both"/>
        <w:rPr>
          <w:b/>
          <w:bCs/>
        </w:rPr>
      </w:pPr>
      <w:r w:rsidRPr="00BC1494">
        <w:rPr>
          <w:b/>
          <w:bCs/>
        </w:rPr>
        <w:t>PENALIDADES</w:t>
      </w:r>
    </w:p>
    <w:p w14:paraId="7F7DE883" w14:textId="77777777" w:rsidR="00BC1494" w:rsidRDefault="00BC1494" w:rsidP="001818F3">
      <w:pPr>
        <w:spacing w:line="276" w:lineRule="auto"/>
        <w:jc w:val="both"/>
      </w:pPr>
      <w:r>
        <w:t xml:space="preserve">En los contratos con plazo </w:t>
      </w:r>
      <w:r w:rsidR="004C29E1" w:rsidRPr="004C29E1">
        <w:rPr>
          <w:b/>
          <w:bCs/>
        </w:rPr>
        <w:t>INDEFINIDO</w:t>
      </w:r>
      <w:r w:rsidRPr="004C29E1">
        <w:rPr>
          <w:b/>
          <w:bCs/>
        </w:rPr>
        <w:t>,</w:t>
      </w:r>
      <w:r>
        <w:t xml:space="preserve"> </w:t>
      </w:r>
      <w:r w:rsidR="004C29E1">
        <w:t xml:space="preserve">el Usuario puede darlo por terminado en cualquier momento, </w:t>
      </w:r>
      <w:r w:rsidR="004C29E1" w:rsidRPr="004C29E1">
        <w:rPr>
          <w:b/>
          <w:bCs/>
        </w:rPr>
        <w:t>SIN PENALIDAD</w:t>
      </w:r>
      <w:r w:rsidR="004C29E1">
        <w:t xml:space="preserve"> alguna</w:t>
      </w:r>
      <w:r w:rsidR="001818F3">
        <w:t xml:space="preserve">, salvo que el Usuario haga mal uso de EQUIPO (Router). </w:t>
      </w:r>
    </w:p>
    <w:p w14:paraId="46BAF21E" w14:textId="43C7E1E4" w:rsidR="003645AC" w:rsidRDefault="003645AC" w:rsidP="001818F3">
      <w:pPr>
        <w:spacing w:line="276" w:lineRule="auto"/>
        <w:jc w:val="both"/>
      </w:pPr>
      <w:r>
        <w:t xml:space="preserve">En caso de adquirir un equipo terminal de telecomunicaciones, </w:t>
      </w:r>
      <w:r w:rsidR="009B07C5">
        <w:t xml:space="preserve">en el cual se establezca un plazo </w:t>
      </w:r>
      <w:r w:rsidR="009B07C5" w:rsidRPr="009B07C5">
        <w:rPr>
          <w:b/>
          <w:bCs/>
        </w:rPr>
        <w:t>FORZOSO</w:t>
      </w:r>
      <w:r w:rsidR="009B07C5">
        <w:t xml:space="preserve"> </w:t>
      </w:r>
      <w:r>
        <w:t>tendrá que pagar el costo remanente del mismo antes de finalizar la relación contractual con la empresa.</w:t>
      </w:r>
    </w:p>
    <w:p w14:paraId="1C4DEDEA" w14:textId="77777777" w:rsidR="00BC1494" w:rsidRPr="00BC1494" w:rsidRDefault="00BC1494" w:rsidP="00BC1494">
      <w:pPr>
        <w:spacing w:line="276" w:lineRule="auto"/>
        <w:jc w:val="both"/>
        <w:rPr>
          <w:b/>
          <w:bCs/>
        </w:rPr>
      </w:pPr>
      <w:r w:rsidRPr="00BC1494">
        <w:rPr>
          <w:b/>
          <w:bCs/>
        </w:rPr>
        <w:t>GARANTÍA CONTRACTUAL</w:t>
      </w:r>
    </w:p>
    <w:p w14:paraId="74ACFB4D" w14:textId="77777777" w:rsidR="00576F50" w:rsidRDefault="00576F50" w:rsidP="00BC1494">
      <w:pPr>
        <w:spacing w:line="276" w:lineRule="auto"/>
        <w:jc w:val="both"/>
      </w:pPr>
      <w:r>
        <w:t xml:space="preserve">Por lo que hace a las garantias estas serán respecto de los ROUTERS, una vez vendidos a </w:t>
      </w:r>
      <w:r w:rsidR="00BC1494">
        <w:t xml:space="preserve">El </w:t>
      </w:r>
      <w:r>
        <w:t>U</w:t>
      </w:r>
      <w:r w:rsidR="00BC1494">
        <w:t>suario</w:t>
      </w:r>
      <w:r>
        <w:t xml:space="preserve">. </w:t>
      </w:r>
    </w:p>
    <w:p w14:paraId="0011C364" w14:textId="757E448E" w:rsidR="003645AC" w:rsidRDefault="003645AC" w:rsidP="00BC1494">
      <w:pPr>
        <w:spacing w:line="276" w:lineRule="auto"/>
        <w:jc w:val="both"/>
      </w:pPr>
      <w:r>
        <w:t xml:space="preserve">No se constituye </w:t>
      </w:r>
      <w:r w:rsidR="009B07C5">
        <w:t>depósito o fianza</w:t>
      </w:r>
      <w:r>
        <w:t xml:space="preserve"> respecto de la compraventa del Equipo Terminal</w:t>
      </w:r>
      <w:r w:rsidR="009B07C5">
        <w:t>.</w:t>
      </w:r>
    </w:p>
    <w:p w14:paraId="3FE5388C" w14:textId="662496E2" w:rsidR="009B07C5" w:rsidRPr="009B07C5" w:rsidRDefault="009B07C5" w:rsidP="00BC1494">
      <w:pPr>
        <w:spacing w:line="276" w:lineRule="auto"/>
        <w:jc w:val="both"/>
        <w:rPr>
          <w:b/>
          <w:bCs/>
        </w:rPr>
      </w:pPr>
      <w:r w:rsidRPr="009B07C5">
        <w:rPr>
          <w:b/>
          <w:bCs/>
        </w:rPr>
        <w:t>INTERESES</w:t>
      </w:r>
    </w:p>
    <w:p w14:paraId="2B31BC40" w14:textId="5DA24B7C" w:rsidR="00BC1494" w:rsidRDefault="00BC1494" w:rsidP="00BC1494">
      <w:pPr>
        <w:spacing w:line="276" w:lineRule="auto"/>
        <w:jc w:val="both"/>
      </w:pPr>
      <w:r w:rsidRPr="00BC1494">
        <w:rPr>
          <w:b/>
          <w:bCs/>
        </w:rPr>
        <w:t>No se generan intereses por el incumplimiento en el pago</w:t>
      </w:r>
      <w:r>
        <w:t>, únicamente procede la terminación del contrato y en caso de no devolver el equipo terminal</w:t>
      </w:r>
      <w:r w:rsidR="009B07C5">
        <w:t xml:space="preserve"> si se proporcionara en arrendamiento o no se acabare de pagar</w:t>
      </w:r>
      <w:r>
        <w:t xml:space="preserve">, </w:t>
      </w:r>
      <w:r w:rsidR="009B07C5">
        <w:t>se procede a los medios legales necesarios para el cumplimiento del contrato por parte del Usuario.</w:t>
      </w:r>
    </w:p>
    <w:p w14:paraId="58CC4EB4" w14:textId="7F3BC5A8" w:rsidR="003645AC" w:rsidRPr="00BC1494" w:rsidRDefault="003645AC" w:rsidP="003645AC">
      <w:pPr>
        <w:spacing w:line="276" w:lineRule="auto"/>
        <w:jc w:val="both"/>
        <w:rPr>
          <w:b/>
          <w:bCs/>
        </w:rPr>
      </w:pPr>
      <w:r>
        <w:rPr>
          <w:b/>
          <w:bCs/>
        </w:rPr>
        <w:t>OTROS GASTOS RELACIONADOS CON LA TERMINACIÓN DEL CONTRATO.</w:t>
      </w:r>
    </w:p>
    <w:p w14:paraId="25DE1701" w14:textId="3352123C" w:rsidR="003645AC" w:rsidRDefault="003645AC" w:rsidP="003645AC">
      <w:pPr>
        <w:spacing w:line="276" w:lineRule="auto"/>
        <w:jc w:val="both"/>
      </w:pPr>
      <w:r>
        <w:t>No existen otros gastos relacionados con la terminación del contrato, salvo que se encuentren adeudos pendientes por parte de el Usuario.</w:t>
      </w:r>
    </w:p>
    <w:p w14:paraId="0917F704" w14:textId="77777777" w:rsidR="003645AC" w:rsidRDefault="003645AC" w:rsidP="00BC1494">
      <w:pPr>
        <w:spacing w:line="276" w:lineRule="auto"/>
        <w:jc w:val="both"/>
      </w:pPr>
    </w:p>
    <w:p w14:paraId="05B58FEE" w14:textId="77777777" w:rsidR="003645AC" w:rsidRDefault="003645AC" w:rsidP="00BC1494">
      <w:pPr>
        <w:spacing w:line="276" w:lineRule="auto"/>
        <w:jc w:val="both"/>
      </w:pPr>
    </w:p>
    <w:sectPr w:rsidR="003645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4C4F"/>
    <w:multiLevelType w:val="hybridMultilevel"/>
    <w:tmpl w:val="74F097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37990"/>
    <w:multiLevelType w:val="hybridMultilevel"/>
    <w:tmpl w:val="BF8C16E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584347">
    <w:abstractNumId w:val="0"/>
  </w:num>
  <w:num w:numId="2" w16cid:durableId="1856505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2C"/>
    <w:rsid w:val="00155C6F"/>
    <w:rsid w:val="00156384"/>
    <w:rsid w:val="001818F3"/>
    <w:rsid w:val="003645AC"/>
    <w:rsid w:val="004474BF"/>
    <w:rsid w:val="004C29E1"/>
    <w:rsid w:val="00576F50"/>
    <w:rsid w:val="005E616D"/>
    <w:rsid w:val="006C16E3"/>
    <w:rsid w:val="00804F30"/>
    <w:rsid w:val="009B07C5"/>
    <w:rsid w:val="00A54B28"/>
    <w:rsid w:val="00BC1494"/>
    <w:rsid w:val="00C715C6"/>
    <w:rsid w:val="00F4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1590"/>
  <w15:chartTrackingRefBased/>
  <w15:docId w15:val="{FE23FAB8-DD55-D748-A305-E93CC493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6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6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6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6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6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6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6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6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6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6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6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6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64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642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64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64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64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64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6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6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6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6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6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64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64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642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6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642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642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5E616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Mejía Vazquez </dc:creator>
  <cp:keywords/>
  <dc:description/>
  <cp:lastModifiedBy>GERARDO ARRIETA TOLEDO</cp:lastModifiedBy>
  <cp:revision>3</cp:revision>
  <dcterms:created xsi:type="dcterms:W3CDTF">2025-08-13T20:30:00Z</dcterms:created>
  <dcterms:modified xsi:type="dcterms:W3CDTF">2025-08-13T20:32:00Z</dcterms:modified>
</cp:coreProperties>
</file>